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1,007,990.00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679,421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and (2) Prefunded Warrants to acquire 929,275 shares of Common Stock, subject to a 9.99% beneficial ownership limitation. The percentage reported herein is calculated based on (a) 4,634,396 shares of Common Stock outstanding on November 3, 2025, as reported in the Form 10-Q filed by the Issuer for the quarter ending September 30, 2025, and (b) 5,127,029 shares of Common Stock issued by the Company in a private placement, as reported in the Form 8-K filed by the Issuer on December 19,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1,007,990.00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1,007,990.00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1,007,990.00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679,421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and (2) Prefunded Warrants to acquire 929,275 shares of Common Stock, subject to a 9.99% beneficial ownership limitation. The percentage reported herein is calculated based on (a) 4,634,396 shares of Common Stock outstanding on November 3, 2025, as reported in the Form 10-Q filed by the Issuer for the quarter ending September 30, 2025, and (b) 5,127,029 shares of Common Stock issued by the Company in a private placement, as reported in the Form 8-K filed by the Issuer on December 19,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5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1,007,990.00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40"/>
          </w:cols>
          <w:pgMar w:left="320" w:top="355" w:right="379" w:bottom="59" w:gutter="0" w:footer="0" w:header="0"/>
          <w:type w:val="continuous"/>
        </w:sectPr>
      </w:pPr>
    </w:p>
    <w:bookmarkStart w:id="3" w:name="page4"/>
    <w:bookmarkEnd w:id="3"/>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679,421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and (2) Prefunded Warrants to acquire 929,275 shares of Common Stock, subject to a 9.99% beneficial ownership limitation. The percentage reported herein is calculated based on (a) 4,634,396 shares of Common Stock outstanding on November 3, 2025, as reported in the Form 10-Q filed by the Issuer for the quarter ending September 30, 2025, and (b) 5,127,029 shares of Common Stock issued by the Company in a private placement, as reported in the Form 8-K filed by the Issuer on December 19,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 M. Plexico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08"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1,007,990.00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1,007,990.00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10040"/>
          </w:cols>
          <w:pgMar w:left="320" w:top="108" w:right="37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securities beneficially owned by the reporting persons consist of (1) 679,421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Common Stock, and (2) Prefunded Warrants to acquire 929,275 shares of Common Stock, subject to a 9.99% beneficial ownership limitation. The percentage reported herein is calculated based on (a) 4,634,396 shares of Common Stock outstanding on November 3, 2025, as reported in the Form 10-Q filed by the Issuer for the quarter ending September 30, 2025, and (b) 5,127,029 shares of Common Stock issued by the Company in a private placement, as reported in the Form 8-K filed by the Issuer on December 19,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08" w:right="37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1200"/>
          </w:cols>
          <w:pgMar w:left="320" w:top="108" w:right="379" w:bottom="0" w:gutter="0" w:footer="0" w:header="0"/>
          <w:type w:val="continuous"/>
        </w:sectPr>
      </w:pPr>
    </w:p>
    <w:bookmarkStart w:id="4" w:name="page5"/>
    <w:bookmarkEnd w:id="4"/>
    <w:p>
      <w:pPr>
        <w:ind w:left="920" w:right="8800" w:hanging="912"/>
        <w:spacing w:after="0" w:line="389"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 IN8BIO, Inc.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9" w:lineRule="auto"/>
        <w:rPr>
          <w:sz w:val="20"/>
          <w:szCs w:val="20"/>
          <w:color w:val="auto"/>
        </w:rPr>
      </w:pPr>
      <w:r>
        <w:rPr>
          <w:rFonts w:ascii="Times New Roman" w:cs="Times New Roman" w:eastAsia="Times New Roman" w:hAnsi="Times New Roman"/>
          <w:sz w:val="21"/>
          <w:szCs w:val="21"/>
          <w:color w:val="auto"/>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w:t>
      </w:r>
    </w:p>
    <w:p>
      <w:pPr>
        <w:spacing w:after="0" w:line="1" w:lineRule="exact"/>
        <w:rPr>
          <w:sz w:val="20"/>
          <w:szCs w:val="20"/>
          <w:color w:val="auto"/>
        </w:rPr>
      </w:pPr>
    </w:p>
    <w:p>
      <w:pPr>
        <w:ind w:left="92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Ordinary Shares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Ordinary Shares covered by this Schedule 13G.</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2900 NW Clearwater Drive, Suite 100-11, Bend OR 97703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sheet for each reporting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45674E208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Stonepine: 1,007,990 Partnership: 1,007,990 General Partner: 1,007,990 Jon M. Plexico: 1,007,990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Stonepine: 9.9% Partnership: 9.9% General Partner: 9.9% Jon M. Plexico: 9.9%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Stonepine: 0 Partnership: 0 General Partner: 0 Jon M. Plexico: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Stonepine: 1,007,990 Partnership: 1,007,990 General Partner: 1,007,990 Jon M. Plexico: 1,007,990</w:t>
      </w:r>
    </w:p>
    <w:p>
      <w:pPr>
        <w:sectPr>
          <w:pgSz w:w="11900" w:h="16838" w:orient="portrait"/>
          <w:cols w:equalWidth="0" w:num="1">
            <w:col w:w="11100"/>
          </w:cols>
          <w:pgMar w:left="360" w:top="112" w:right="4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4660" w:firstLine="6"/>
        <w:spacing w:after="0" w:line="509" w:lineRule="auto"/>
        <w:tabs>
          <w:tab w:leader="none" w:pos="37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Stonepine: 0 Partnership: 0 General Partner: 0 Jon M. Plexico: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Stonepine: 1,007,990 Partnership: 1,007,990 General Partner: 1,007,990 Jon M. Plexico: 1,007,990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Partnership holds Common Stock for the benefit of its investors and has the right to receive or the power to direct the receipt of dividends from, or the proceeds from the sale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97" w:orient="portrait"/>
          <w:cols w:equalWidth="0" w:num="2">
            <w:col w:w="720" w:space="200"/>
            <w:col w:w="10220"/>
          </w:cols>
          <w:pgMar w:left="360" w:top="409"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Stonepine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Stonepine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Managing Member of the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Stonepine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Jon M. Plexico</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 M. Plexico</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Reporting person</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12/19/2025</w:t>
      </w:r>
    </w:p>
    <w:p>
      <w:pPr>
        <w:spacing w:after="0" w:line="10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97" w:orient="portrait"/>
          <w:cols w:equalWidth="0" w:num="1">
            <w:col w:w="11140"/>
          </w:cols>
          <w:pgMar w:left="360" w:top="409" w:right="39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EXHIBIT 99 - AGREEMENT REGARDING JOINT FILING OF STATEMENT ON SCHEDULE 13D OR 13G</w:t>
      </w:r>
    </w:p>
    <w:p>
      <w:pPr>
        <w:sectPr>
          <w:pgSz w:w="11900" w:h="16838" w:orient="portrait"/>
          <w:cols w:equalWidth="0" w:num="1">
            <w:col w:w="10099"/>
          </w:cols>
          <w:pgMar w:left="360" w:top="409"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color w:val="auto"/>
        </w:rPr>
        <w:t>EXHIBIT 99</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10, 2024</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MANAGEMENT,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CAPITAL, L.P.</w:t>
      </w: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By: Stonepine GP, LLC,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General Partner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STONEPINE GP, LLC</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u w:val="single" w:color="auto"/>
          <w:color w:val="auto"/>
        </w:rPr>
        <w:t>/s/ Jon M. Plexico</w:t>
      </w:r>
    </w:p>
    <w:p>
      <w:pPr>
        <w:spacing w:after="0" w:line="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p>
      <w:pPr>
        <w:ind w:left="54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3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i w:val="1"/>
          <w:iCs w:val="1"/>
          <w:u w:val="single" w:color="auto"/>
          <w:color w:val="auto"/>
        </w:rPr>
        <w:t>/s/ Jon M. Plexico</w:t>
      </w:r>
    </w:p>
    <w:p>
      <w:pPr>
        <w:spacing w:after="0" w:line="2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Jon M. Plexico</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2025-12-22T16:53:28Z</dcterms:created>
  <dcterms:modified xsi:type="dcterms:W3CDTF">2025-12-22T16:53:28Z</dcterms:modified>
</cp:coreProperties>
</file>