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Graff Jeremy 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IN8BIO,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05/08/2025</w:t>
            </w:r>
          </w:p>
        </w:tc>
        <w:tc>
          <w:tcPr>
            <w:tcW w:w="2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 IN8BIO</w:t>
            </w: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350 5TH AVENUE, SUITE 5330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05/08/2025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63,150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63,150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63,150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twelfth (1/12th) of the shares subject to the option shall vest in equal monthly installments commencing on June 8, 2025; provided, however, that the option will in any case be fully vested on the date of the Company's next annual meeting of stockholders, subject to the Reporting Person continuing to provide service through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Jason Minio,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5028"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2025-05-12T15:28:54Z</dcterms:created>
  <dcterms:modified xsi:type="dcterms:W3CDTF">2025-05-12T15:28:54Z</dcterms:modified>
</cp:coreProperties>
</file>