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646 600-6438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52"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3.01</w:t>
      </w:r>
      <w:r>
        <w:rPr>
          <w:sz w:val="20"/>
          <w:szCs w:val="20"/>
          <w:color w:val="auto"/>
        </w:rPr>
        <w:tab/>
      </w:r>
      <w:r>
        <w:rPr>
          <w:rFonts w:ascii="Times New Roman" w:cs="Times New Roman" w:eastAsia="Times New Roman" w:hAnsi="Times New Roman"/>
          <w:sz w:val="18"/>
          <w:szCs w:val="18"/>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February 5, 2025, IN8bio, Inc. (the “Company”) received a notice (the “Extension Notice”) from the Listing Qualifications Department of the Nasdaq Stock Market (“Nasdaq”) informing the Company that Nasdaq granted the Company an additional 180 calendar days, or until August 4, 2025, to regain compliance with the minimum closing bid price requirement for continued listing on The Nasdaq Capital Market under Nasdaq Listing Rule 5550(a)(2) (the “Rule”). In connection with the Extension Notice, the listing of the Company’s common stock was transferred from the Nasdaq Global Market to the Nasdaq Capital Market, effective as of February 7, 2025. The Extension Notice has no other immediate effect on the listing of the Company’s common stock.</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If at any time before August 4, 2025, the closing bid price of the Company’s common stock is at least $1.00 per share for a minimum of 10 consecutive business days, Nasdaq will provide written confirmation that the Company has achieved compliance with the Rule. If compliance with the Rule cannot be demonstrated to Nasdaq’s satisfaction by August 4, 2025, Nasdaq will provide written notification that the Company’s common stock will be delisted. At that time, the Company may appeal Nasdaq’s delisting determination to a Nasdaq Hearings Panel.</w:t>
      </w:r>
    </w:p>
    <w:p>
      <w:pPr>
        <w:spacing w:after="0" w:line="180"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Company intends to continue actively monitor the bid price for its common stock between now and August 4, 2025, and will consider available options to resolve the deficiency and regain compliance with the Rule. These options include, but are not limited to, effecting a reverse stock split, if necessary, to attempt to regain compliance.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5.08</w:t>
      </w:r>
      <w:r>
        <w:rPr>
          <w:sz w:val="20"/>
          <w:szCs w:val="20"/>
          <w:color w:val="auto"/>
        </w:rPr>
        <w:tab/>
      </w:r>
      <w:r>
        <w:rPr>
          <w:rFonts w:ascii="Times New Roman" w:cs="Times New Roman" w:eastAsia="Times New Roman" w:hAnsi="Times New Roman"/>
          <w:sz w:val="18"/>
          <w:szCs w:val="18"/>
          <w:b w:val="1"/>
          <w:bCs w:val="1"/>
          <w:color w:val="auto"/>
        </w:rPr>
        <w:t>Shareholder Director Nominations.</w:t>
      </w:r>
    </w:p>
    <w:p>
      <w:pPr>
        <w:spacing w:after="0" w:line="121"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On February 5, 2025, the Company’s board of directors established May 8, 2025 as the date of the Company’s 2025 Annual Meeting of Stockholders (the “2025 Annual Meeting”). The time and location of the 2025 Annual Meeting will be set forth in the Company’s definitive proxy statement for the 2025 Annual Meeting to be filed with the Securities and Exchange Commission (the “SEC”). The record date for determining stockholders entitled to notice of, and to vote at, the 2025 Annual Meeting will be the close of business on March 12, 2025.</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Because the date of the 2025 Annual Meeting is being advanced by more than 30 days from the anniversary date of the Company’s 2024 Annual Meeting of Stockholders, the Company is filing this Current Report on Form 8-K to inform stockholders of this change and to provide the due date for the submission of any qualified stockholder proposals or qualified stockholder director nominations.</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Stockholders who intend to present proposals for inclusion in the Company’s proxy materials for the 2025 Annual Meeting pursuant to Rule 14a-8 (“Rule 14a-8”) promulgated under the Securities and Exchange Act of 1934, as amended (the “Exchange Act”), must ensure that such proposals are delivered to or mailed and received by the Company’s Secretary at IN8bio, Inc., 350 5th Avenue, Suite 5330, New York, New York 10118, no later than February 17, 2025, which the Company has determined to be a reasonable time before it expects to begin to deliver and make available its proxy materials for the 2025 Annual Meeting, and must furthermore comply with all applicable requirements of Rule 14a-8.</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Pursuant to the Company’s amended and restated bylaws (“Bylaws”), for stockholder director nominations or other proposals to be considered at an annual meeting, the stockholder must give timely notice thereof in writing to the Company’s Secretary at IN8bio, Inc., 350 5th Avenue, Suite 5330, New York, New York 10118. To be timely for the 2025 Annual Meeting, a stockholder’s notice must be delivered to or mailed and received by the Company’s Secretary at the Company’s principal executive offices not later than the close of business on February 17, 2025, the tenth calendar day following the date of this Current Report on Form 8-K publicly announcing the date of the 2025 Annual Meeting. A stockholder’s notice to the Secretary must also set forth the information required by the Bylaws.</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Bylaws, to comply with the SEC’s universal proxy rules, stockholders who intend to solicit proxies in support of director nominees other than the Company’s nominees must provide notice to the Company that sets forth the information required by Rule 14a-19 under the Exchange Act no later than March 9, 2025.</w:t>
      </w:r>
    </w:p>
    <w:p>
      <w:pPr>
        <w:sectPr>
          <w:pgSz w:w="11900" w:h="16838" w:orient="portrait"/>
          <w:cols w:equalWidth="0" w:num="1">
            <w:col w:w="11000"/>
          </w:cols>
          <w:pgMar w:left="440" w:top="293" w:right="4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February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1000"/>
      </w:cols>
      <w:pgMar w:left="440" w:top="2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2025-02-07T15:10:17Z</dcterms:created>
  <dcterms:modified xsi:type="dcterms:W3CDTF">2025-02-07T15:10:17Z</dcterms:modified>
</cp:coreProperties>
</file>