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82-5462585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350 5th Avenue, Suite 5330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10118</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27, 2025, IN8bio, Inc. (the “Company”) issued a press release announcing the presentation of new preclinical data from its gd T cell engager (gd-TCE) program, INB-619, at the 2025 American College of Rheumatology (ACR) Convergence Meeting in Chicago. A copy of the press release is attached to this Current Report on Form 8-K as Exhibit 99.1 and is incorporated by reference herein.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October 27, 2025</w:t>
            </w:r>
          </w:p>
        </w:tc>
        <w:tc>
          <w:tcPr>
            <w:tcW w:w="3060" w:type="dxa"/>
            <w:vAlign w:val="bottom"/>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740"/>
          </w:cols>
          <w:pgMar w:left="440" w:top="293" w:right="7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Presents T cell Engager Data Demonstrating Deep B Cell Depletion for Autoimmune Indications</w:t>
      </w:r>
    </w:p>
    <w:p>
      <w:pPr>
        <w:spacing w:after="0" w:line="135" w:lineRule="exact"/>
        <w:rPr>
          <w:sz w:val="20"/>
          <w:szCs w:val="20"/>
          <w:color w:val="auto"/>
        </w:rPr>
      </w:pPr>
    </w:p>
    <w:p>
      <w:pPr>
        <w:ind w:left="1420" w:right="160" w:hanging="331"/>
        <w:spacing w:after="0" w:line="26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INB-619 demonstrated equivalent efficacy to the FDA approved, commercial T Cell Engagers (TCE) compounds, blinatumomab and mosunetuzumab, with minimal adverse cytokine release, highlighting a targeted approach that potentially allows for safer deep B cell depletion.</w:t>
      </w:r>
    </w:p>
    <w:p>
      <w:pPr>
        <w:spacing w:after="0" w:line="81" w:lineRule="exact"/>
        <w:rPr>
          <w:rFonts w:ascii="Times New Roman" w:cs="Times New Roman" w:eastAsia="Times New Roman" w:hAnsi="Times New Roman"/>
          <w:sz w:val="18"/>
          <w:szCs w:val="18"/>
          <w:color w:val="auto"/>
        </w:rPr>
      </w:pPr>
    </w:p>
    <w:p>
      <w:pPr>
        <w:ind w:left="1420" w:right="32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INB-619 is the first pan-gamma delta (γδ) T cell engager designed to significantly expand multiple γδ T cell subsets for efficient, durable target elimination.</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INB-619 achieved robust γδ T cell expansion and complete B cell depletion across both healthy donor samples and those with active systemic lupus erythematosus (SLE) disease.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NEW YORK, N.Y. – October 27, 2025 – </w:t>
      </w:r>
      <w:r>
        <w:rPr>
          <w:rFonts w:ascii="Times New Roman" w:cs="Times New Roman" w:eastAsia="Times New Roman" w:hAnsi="Times New Roman"/>
          <w:sz w:val="18"/>
          <w:szCs w:val="18"/>
          <w:u w:val="single" w:color="auto"/>
          <w:color w:val="auto"/>
        </w:rPr>
        <w:t>IN8bio, Inc</w:t>
      </w:r>
      <w:r>
        <w:rPr>
          <w:rFonts w:ascii="Times New Roman" w:cs="Times New Roman" w:eastAsia="Times New Roman" w:hAnsi="Times New Roman"/>
          <w:sz w:val="18"/>
          <w:szCs w:val="18"/>
          <w:color w:val="auto"/>
        </w:rPr>
        <w:t>. (Nasdaq: INAB), a clinical-stage biopharmaceutical company developing innovative gamma-delta (γδ) T cell therapies for cancer and autoimmune diseases, today presented new preclinical data from its γδ T cell engager program, INB-619, at the 2025 American College of Rheumatology (ACR) Convergence Meeting in Chicago.</w:t>
      </w:r>
    </w:p>
    <w:p>
      <w:pPr>
        <w:spacing w:after="0" w:line="176"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 xml:space="preserve">In preclinical SLE donor models, INB-619 achieved complete elimination of B cells with efficacy equivalent to approved CD19 and CD20 engagers, including the FDA-approved compounds </w:t>
      </w:r>
      <w:r>
        <w:rPr>
          <w:rFonts w:ascii="Times New Roman" w:cs="Times New Roman" w:eastAsia="Times New Roman" w:hAnsi="Times New Roman"/>
          <w:sz w:val="17"/>
          <w:szCs w:val="17"/>
          <w:i w:val="1"/>
          <w:iCs w:val="1"/>
          <w:color w:val="auto"/>
        </w:rPr>
        <w:t>blinatumomab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mosunetuzumab</w:t>
      </w:r>
      <w:r>
        <w:rPr>
          <w:rFonts w:ascii="Times New Roman" w:cs="Times New Roman" w:eastAsia="Times New Roman" w:hAnsi="Times New Roman"/>
          <w:sz w:val="17"/>
          <w:szCs w:val="17"/>
          <w:color w:val="auto"/>
        </w:rPr>
        <w:t>. The data demonstrated minimal secretion of adverse cytokines such as IL-6, a validated biomarker for cytokine release syndrome (CRS), at concentrations multiples lower than the currently marketed compounds tested.</w:t>
      </w:r>
    </w:p>
    <w:p>
      <w:pPr>
        <w:spacing w:after="0" w:line="15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INB-619’s targeted immune activation and cytokine-sparing design could allow for higher doses, deeper B cell depletion and immune reset that has not been observed with other protein engagers to date. INB-619 also selectively expanded γδ T cells from both SLE and healthy donors without activating CD4+ or CD8+ αβ T cells, supporting the potential for an improved safety and tolerability profile.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results demonstrate IN8bio’s unique know-how and capabilities with γδ T cell biology,” said William Ho, CEO and Co-Founder, IN8bio. “INB-619 is a γδ-TCE with innovative properties fully developed in-house. We achieved deep, consistent B cell depletion, independent of starting γδ T cell levels, with a potentially superior safety profile compared with existing T cell engagers. It’s an important validation of our platform and its potential to address both cancer and autoimmune disease.”</w:t>
      </w:r>
    </w:p>
    <w:p>
      <w:pPr>
        <w:sectPr>
          <w:pgSz w:w="11900" w:h="16838" w:orient="portrait"/>
          <w:cols w:equalWidth="0" w:num="1">
            <w:col w:w="11020"/>
          </w:cols>
          <w:pgMar w:left="440" w:top="117" w:right="439" w:bottom="1440" w:gutter="0" w:footer="0" w:header="0"/>
        </w:sectPr>
      </w:pPr>
    </w:p>
    <w:bookmarkStart w:id="4" w:name="page5"/>
    <w:bookmarkEnd w:id="4"/>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INB-619 is a potential first-in-class, CD19-targeted, pan-γδ T cell engager designed to activate and expand both major γδ T cell subsets, V-delta-1 (Vδ1+) and V-delta-2 (Vδ2+). This pan-γδ T cell expansion leads to deep B cell depletion, a key goal in B cell-driven autoimmune disorders such as SLE. By engaging both circulating and tissue-resident γδ T cells, INB-619 could enable more durable immune modulation in complex autoimmune diseases.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Conventional T cell engagers activate the CD3 receptor and can trigger toxicities, including CRS and immune effector cell-associated neurotoxicity syndrome (ICANs) that can be lethal. INB-619 uniquely targets through the γδ T cell receptor (γδ-TCR) and does not require CD3 engagement, which significantly reduces the potential for toxicities from cytokines or cellular exhaustion. INB-619’s unique ability to expand γδ T cells in vivo allows it to overcome the low baseline γδ T cell counts that have limited other γδ-TCE technologies in development.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results highlight INB-619’s potential to transform the treatment of autoimmune diseases by harnessing the unique properties of γδ T cells to safely and precisely eliminate pathogenic B cells and drive immune reset. The data also demonstrated robust, dose-dependent B cell killing and γδ T cell expansion, maintaining a favorable cytokine profile consistent with the unique biology of γδ T cells. γδ T cells are specialized immune cells capable of potent killing activity with low or no cytokine release.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IN8bio is a clinical-stage biopharmaceutical company developing γδ T cell product candidates for unmet medical needs. Gamma-delta T cells are a specialized population of T cells that possess unique properties, including the ability to differentiate between healthy and diseased tissue. The company’s lead program, INB-100, is focused on acute myeloid leukemia evaluating haplo-matched allogeneic γδ T cells given to patients following a hematopoietic stem cell transplant. The company is also evaluating autologous DeltEx DRI γδ T cells, in combination with standard of care, for glioblastoma in its INB-200 and 400 programs, and INB-600, advancing novel γδ T cell engagers for potential oncology and autoimmune indications.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INB-619’s potential as a first-in- class, CD19-targeted, pan-γδ T cell engager; INB-619’s ability to allow for higher doses and enable deep B cell depletion and more durable immune modulation in complex autoimmune diseases; INB-619’s safety and tolerability profile; the potential of INB-619 to transform the treatment of autoimmune diseases;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actual results to differ from those contained in the forward-looking statements and which are described in greater detail in the section entitled “Risk Factors” in our Quarterly Report on Form 10-Q filed with the Securities and Exchange Commission (SEC) on August 7,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KKH Advisors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kimberly.ha@kkhadvisors.com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2025-10-27T07:10:07Z</dcterms:created>
  <dcterms:modified xsi:type="dcterms:W3CDTF">2025-10-27T07:10:07Z</dcterms:modified>
</cp:coreProperties>
</file>